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79C2"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Nepean Tennis — Terms of Entry &amp; Use</w:t>
      </w:r>
    </w:p>
    <w:p w14:paraId="65ABF6BE"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Court Hire Rates</w:t>
      </w:r>
    </w:p>
    <w:p w14:paraId="1125CD1D" w14:textId="77777777" w:rsidR="003854F2" w:rsidRPr="003854F2" w:rsidRDefault="003854F2" w:rsidP="003854F2">
      <w:pPr>
        <w:numPr>
          <w:ilvl w:val="0"/>
          <w:numId w:val="9"/>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Before 5:00 pm: $20.00 per hour</w:t>
      </w:r>
    </w:p>
    <w:p w14:paraId="723A8F33" w14:textId="77777777" w:rsidR="003854F2" w:rsidRPr="003854F2" w:rsidRDefault="003854F2" w:rsidP="003854F2">
      <w:pPr>
        <w:numPr>
          <w:ilvl w:val="0"/>
          <w:numId w:val="9"/>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After 5:00 pm: $26.00 per hour</w:t>
      </w:r>
    </w:p>
    <w:p w14:paraId="4B94842C"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0018C24F">
          <v:rect id="_x0000_i1103" style="width:0;height:1.5pt" o:hralign="center" o:hrstd="t" o:hr="t" fillcolor="#a0a0a0" stroked="f"/>
        </w:pict>
      </w:r>
    </w:p>
    <w:p w14:paraId="1B9F748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Tennis Purposes Only</w:t>
      </w:r>
    </w:p>
    <w:p w14:paraId="4F4587FA"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The tennis courts may only be used for recreational tennis.</w:t>
      </w:r>
      <w:r w:rsidRPr="003854F2">
        <w:rPr>
          <w:rFonts w:ascii="Tenorite" w:eastAsia="Gotham Book" w:hAnsi="Tenorite" w:cs="Archivo"/>
          <w:b/>
          <w:bCs/>
          <w:color w:val="4472C4" w:themeColor="accent1"/>
          <w:sz w:val="24"/>
          <w:szCs w:val="24"/>
        </w:rPr>
        <w:br/>
        <w:t>Professional coaching is not permitted unless conducted by an approved coach with the prior written agreement of the Club.</w:t>
      </w:r>
      <w:r w:rsidRPr="003854F2">
        <w:rPr>
          <w:rFonts w:ascii="Tenorite" w:eastAsia="Gotham Book" w:hAnsi="Tenorite" w:cs="Archivo"/>
          <w:b/>
          <w:bCs/>
          <w:color w:val="4472C4" w:themeColor="accent1"/>
          <w:sz w:val="24"/>
          <w:szCs w:val="24"/>
        </w:rPr>
        <w:br/>
        <w:t>No other activities are allowed without prior written approval.</w:t>
      </w:r>
    </w:p>
    <w:p w14:paraId="397E591D"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50E31016">
          <v:rect id="_x0000_i1104" style="width:0;height:1.5pt" o:hralign="center" o:hrstd="t" o:hr="t" fillcolor="#a0a0a0" stroked="f"/>
        </w:pict>
      </w:r>
    </w:p>
    <w:p w14:paraId="3F2D7877"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Access to the Venue &amp; Out-of-Hours Hire</w:t>
      </w:r>
    </w:p>
    <w:p w14:paraId="4E733948" w14:textId="77777777" w:rsidR="003854F2" w:rsidRPr="003854F2" w:rsidRDefault="003854F2" w:rsidP="003854F2">
      <w:pPr>
        <w:numPr>
          <w:ilvl w:val="0"/>
          <w:numId w:val="10"/>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Access is only permitted for the court, date, and time listed in your booking confirmation.</w:t>
      </w:r>
    </w:p>
    <w:p w14:paraId="35696702" w14:textId="77777777" w:rsidR="003854F2" w:rsidRPr="003854F2" w:rsidRDefault="003854F2" w:rsidP="003854F2">
      <w:pPr>
        <w:numPr>
          <w:ilvl w:val="0"/>
          <w:numId w:val="10"/>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You will receive a PIN code for the lock on the entry gate.</w:t>
      </w:r>
    </w:p>
    <w:p w14:paraId="27A18820" w14:textId="77777777" w:rsidR="003854F2" w:rsidRPr="003854F2" w:rsidRDefault="003854F2" w:rsidP="003854F2">
      <w:pPr>
        <w:numPr>
          <w:ilvl w:val="0"/>
          <w:numId w:val="10"/>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For out-of-hours bookings, you must lock the gate upon both entry and exit.</w:t>
      </w:r>
    </w:p>
    <w:p w14:paraId="7AF009A4"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Important:</w:t>
      </w:r>
      <w:r w:rsidRPr="003854F2">
        <w:rPr>
          <w:rFonts w:ascii="Tenorite" w:eastAsia="Gotham Book" w:hAnsi="Tenorite" w:cs="Archivo"/>
          <w:b/>
          <w:bCs/>
          <w:color w:val="4472C4" w:themeColor="accent1"/>
          <w:sz w:val="24"/>
          <w:szCs w:val="24"/>
        </w:rPr>
        <w:br/>
        <w:t>Due to ongoing construction, the venue has experienced multiple break-ins since December. On each occasion, the gate had been left unlocked after a court hire.</w:t>
      </w:r>
      <w:r w:rsidRPr="003854F2">
        <w:rPr>
          <w:rFonts w:ascii="Tenorite" w:eastAsia="Gotham Book" w:hAnsi="Tenorite" w:cs="Archivo"/>
          <w:b/>
          <w:bCs/>
          <w:color w:val="4472C4" w:themeColor="accent1"/>
          <w:sz w:val="24"/>
          <w:szCs w:val="24"/>
        </w:rPr>
        <w:br/>
        <w:t>If this continues, out-of-hours court hire will be removed.</w:t>
      </w:r>
    </w:p>
    <w:p w14:paraId="65AEC67F"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Bathrooms:</w:t>
      </w:r>
      <w:r w:rsidRPr="003854F2">
        <w:rPr>
          <w:rFonts w:ascii="Tenorite" w:eastAsia="Gotham Book" w:hAnsi="Tenorite" w:cs="Archivo"/>
          <w:b/>
          <w:bCs/>
          <w:color w:val="4472C4" w:themeColor="accent1"/>
          <w:sz w:val="24"/>
          <w:szCs w:val="24"/>
        </w:rPr>
        <w:br/>
        <w:t>Bathrooms are not available outside pro shop hours. The nearest public toilets are located at Westfield Penrith.</w:t>
      </w:r>
    </w:p>
    <w:p w14:paraId="7D01E1F5"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Lights:</w:t>
      </w:r>
      <w:r w:rsidRPr="003854F2">
        <w:rPr>
          <w:rFonts w:ascii="Tenorite" w:eastAsia="Gotham Book" w:hAnsi="Tenorite" w:cs="Archivo"/>
          <w:b/>
          <w:bCs/>
          <w:color w:val="4472C4" w:themeColor="accent1"/>
          <w:sz w:val="24"/>
          <w:szCs w:val="24"/>
        </w:rPr>
        <w:br/>
        <w:t>For out-of-hours lighting, please text: 0418 109 804.</w:t>
      </w:r>
    </w:p>
    <w:p w14:paraId="4C465C74"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31ED0F76">
          <v:rect id="_x0000_i1105" style="width:0;height:1.5pt" o:hralign="center" o:hrstd="t" o:hr="t" fillcolor="#a0a0a0" stroked="f"/>
        </w:pict>
      </w:r>
    </w:p>
    <w:p w14:paraId="4255B012"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Pricing</w:t>
      </w:r>
    </w:p>
    <w:p w14:paraId="6C508BE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Court booking fees are set by the Club.</w:t>
      </w:r>
      <w:r w:rsidRPr="003854F2">
        <w:rPr>
          <w:rFonts w:ascii="Tenorite" w:eastAsia="Gotham Book" w:hAnsi="Tenorite" w:cs="Archivo"/>
          <w:b/>
          <w:bCs/>
          <w:color w:val="4472C4" w:themeColor="accent1"/>
          <w:sz w:val="24"/>
          <w:szCs w:val="24"/>
        </w:rPr>
        <w:br/>
        <w:t>All bookings must be paid in advance.</w:t>
      </w:r>
    </w:p>
    <w:p w14:paraId="69136C2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Additional Charges</w:t>
      </w:r>
    </w:p>
    <w:p w14:paraId="2928717A"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lastRenderedPageBreak/>
        <w:t>You agree to pay any additional court hire fees for every extra hour, or part thereof, beyond your original booking.</w:t>
      </w:r>
    </w:p>
    <w:p w14:paraId="0F962B57"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6E76DF75">
          <v:rect id="_x0000_i1106" style="width:0;height:1.5pt" o:hralign="center" o:hrstd="t" o:hr="t" fillcolor="#a0a0a0" stroked="f"/>
        </w:pict>
      </w:r>
    </w:p>
    <w:p w14:paraId="0F09702A"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Refund Policy</w:t>
      </w:r>
    </w:p>
    <w:p w14:paraId="7820C0A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Cancellations</w:t>
      </w:r>
    </w:p>
    <w:p w14:paraId="1B8B3510" w14:textId="77777777" w:rsidR="003854F2" w:rsidRPr="003854F2" w:rsidRDefault="003854F2" w:rsidP="003854F2">
      <w:pPr>
        <w:numPr>
          <w:ilvl w:val="0"/>
          <w:numId w:val="11"/>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Cancellations made 6+ hours before your booking will receive a credit voucher for future use at Nepean Tennis.</w:t>
      </w:r>
    </w:p>
    <w:p w14:paraId="467F666D" w14:textId="77777777" w:rsidR="003854F2" w:rsidRPr="003854F2" w:rsidRDefault="003854F2" w:rsidP="003854F2">
      <w:pPr>
        <w:numPr>
          <w:ilvl w:val="0"/>
          <w:numId w:val="11"/>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Cancellations made within 6 hours of the booking time may receive a refund solely at the Club’s discretion.</w:t>
      </w:r>
    </w:p>
    <w:p w14:paraId="2089459B" w14:textId="77777777" w:rsidR="003854F2" w:rsidRPr="003854F2" w:rsidRDefault="003854F2" w:rsidP="003854F2">
      <w:pPr>
        <w:numPr>
          <w:ilvl w:val="0"/>
          <w:numId w:val="11"/>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The Club may cancel bookings at any time. You may then choose to reschedule or receive a credit voucher.</w:t>
      </w:r>
    </w:p>
    <w:p w14:paraId="4D40154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6167712E">
          <v:rect id="_x0000_i1107" style="width:0;height:1.5pt" o:hralign="center" o:hrstd="t" o:hr="t" fillcolor="#a0a0a0" stroked="f"/>
        </w:pict>
      </w:r>
    </w:p>
    <w:p w14:paraId="2E7C8FE5"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Children</w:t>
      </w:r>
    </w:p>
    <w:p w14:paraId="7BA914E3"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 xml:space="preserve">Children under 16 years of age must be actively </w:t>
      </w:r>
      <w:proofErr w:type="gramStart"/>
      <w:r w:rsidRPr="003854F2">
        <w:rPr>
          <w:rFonts w:ascii="Tenorite" w:eastAsia="Gotham Book" w:hAnsi="Tenorite" w:cs="Archivo"/>
          <w:b/>
          <w:bCs/>
          <w:color w:val="4472C4" w:themeColor="accent1"/>
          <w:sz w:val="24"/>
          <w:szCs w:val="24"/>
        </w:rPr>
        <w:t>supervised by an adult at all times</w:t>
      </w:r>
      <w:proofErr w:type="gramEnd"/>
      <w:r w:rsidRPr="003854F2">
        <w:rPr>
          <w:rFonts w:ascii="Tenorite" w:eastAsia="Gotham Book" w:hAnsi="Tenorite" w:cs="Archivo"/>
          <w:b/>
          <w:bCs/>
          <w:color w:val="4472C4" w:themeColor="accent1"/>
          <w:sz w:val="24"/>
          <w:szCs w:val="24"/>
        </w:rPr>
        <w:t>.</w:t>
      </w:r>
    </w:p>
    <w:p w14:paraId="20933A5C"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586DDE48">
          <v:rect id="_x0000_i1108" style="width:0;height:1.5pt" o:hralign="center" o:hrstd="t" o:hr="t" fillcolor="#a0a0a0" stroked="f"/>
        </w:pict>
      </w:r>
    </w:p>
    <w:p w14:paraId="4B32927E"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Damage</w:t>
      </w:r>
    </w:p>
    <w:p w14:paraId="6E2AD904"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Users must not damage, deface, or mark any part of the venue.</w:t>
      </w:r>
      <w:r w:rsidRPr="003854F2">
        <w:rPr>
          <w:rFonts w:ascii="Tenorite" w:eastAsia="Gotham Book" w:hAnsi="Tenorite" w:cs="Archivo"/>
          <w:b/>
          <w:bCs/>
          <w:color w:val="4472C4" w:themeColor="accent1"/>
          <w:sz w:val="24"/>
          <w:szCs w:val="24"/>
        </w:rPr>
        <w:br/>
        <w:t>You agree to be fully responsible for any damage caused by you or by users included in your booking.</w:t>
      </w:r>
    </w:p>
    <w:p w14:paraId="7CD46835"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09F55191">
          <v:rect id="_x0000_i1109" style="width:0;height:1.5pt" o:hralign="center" o:hrstd="t" o:hr="t" fillcolor="#a0a0a0" stroked="f"/>
        </w:pict>
      </w:r>
    </w:p>
    <w:p w14:paraId="7BAEBFE6"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Other Users</w:t>
      </w:r>
    </w:p>
    <w:p w14:paraId="7A04C420"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You are responsible for ensuring that all participants in your booking comply with these terms.</w:t>
      </w:r>
      <w:r w:rsidRPr="003854F2">
        <w:rPr>
          <w:rFonts w:ascii="Tenorite" w:eastAsia="Gotham Book" w:hAnsi="Tenorite" w:cs="Archivo"/>
          <w:b/>
          <w:bCs/>
          <w:color w:val="4472C4" w:themeColor="accent1"/>
          <w:sz w:val="24"/>
          <w:szCs w:val="24"/>
        </w:rPr>
        <w:br/>
        <w:t>You accept full liability for any breaches by any person included in your booking.</w:t>
      </w:r>
    </w:p>
    <w:p w14:paraId="23E4FD48"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2346E040">
          <v:rect id="_x0000_i1110" style="width:0;height:1.5pt" o:hralign="center" o:hrstd="t" o:hr="t" fillcolor="#a0a0a0" stroked="f"/>
        </w:pict>
      </w:r>
    </w:p>
    <w:p w14:paraId="22D57E29"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Safety</w:t>
      </w:r>
    </w:p>
    <w:p w14:paraId="7355BDEA"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Users must always use the facilities in a safe and cautious manner.</w:t>
      </w:r>
    </w:p>
    <w:p w14:paraId="3B639DBD"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7115B00B">
          <v:rect id="_x0000_i1111" style="width:0;height:1.5pt" o:hralign="center" o:hrstd="t" o:hr="t" fillcolor="#a0a0a0" stroked="f"/>
        </w:pict>
      </w:r>
    </w:p>
    <w:p w14:paraId="59DB6EB3" w14:textId="77777777" w:rsidR="000B606A" w:rsidRDefault="000B606A" w:rsidP="003854F2">
      <w:pPr>
        <w:rPr>
          <w:rFonts w:ascii="Tenorite" w:eastAsia="Gotham Book" w:hAnsi="Tenorite" w:cs="Archivo"/>
          <w:b/>
          <w:bCs/>
          <w:color w:val="4472C4" w:themeColor="accent1"/>
          <w:sz w:val="24"/>
          <w:szCs w:val="24"/>
        </w:rPr>
      </w:pPr>
    </w:p>
    <w:p w14:paraId="77A72C81" w14:textId="7B0715C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lastRenderedPageBreak/>
        <w:t>Risk Warning</w:t>
      </w:r>
    </w:p>
    <w:p w14:paraId="636350B0"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You acknowledge that using the tennis courts involves inherent risks, including risk of physical injury, and you accept these risks voluntarily.</w:t>
      </w:r>
    </w:p>
    <w:p w14:paraId="741B6BA4"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680F8A0F">
          <v:rect id="_x0000_i1112" style="width:0;height:1.5pt" o:hralign="center" o:hrstd="t" o:hr="t" fillcolor="#a0a0a0" stroked="f"/>
        </w:pict>
      </w:r>
    </w:p>
    <w:p w14:paraId="5AFD6E82"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Release</w:t>
      </w:r>
    </w:p>
    <w:p w14:paraId="47855BD9"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To the fullest extent permitted by law, you release Nepean Tennis and its directors, staff, volunteers, and agents from all liability for any loss, damage, or injury arising from use of the courts.</w:t>
      </w:r>
    </w:p>
    <w:p w14:paraId="62217FE0"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3730493A">
          <v:rect id="_x0000_i1113" style="width:0;height:1.5pt" o:hralign="center" o:hrstd="t" o:hr="t" fillcolor="#a0a0a0" stroked="f"/>
        </w:pict>
      </w:r>
    </w:p>
    <w:p w14:paraId="3A33B1BB"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Player Etiquette</w:t>
      </w:r>
    </w:p>
    <w:p w14:paraId="6C362859" w14:textId="77777777" w:rsidR="003854F2" w:rsidRPr="003854F2" w:rsidRDefault="003854F2" w:rsidP="003854F2">
      <w:pPr>
        <w:numPr>
          <w:ilvl w:val="0"/>
          <w:numId w:val="12"/>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Please take all rubbish with you.</w:t>
      </w:r>
    </w:p>
    <w:p w14:paraId="74B6E13B" w14:textId="77777777" w:rsidR="003854F2" w:rsidRPr="003854F2" w:rsidRDefault="003854F2" w:rsidP="003854F2">
      <w:pPr>
        <w:numPr>
          <w:ilvl w:val="0"/>
          <w:numId w:val="12"/>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Leave the courts clean and tidy for the next players.</w:t>
      </w:r>
    </w:p>
    <w:p w14:paraId="26EB7ADD" w14:textId="77777777" w:rsidR="003854F2" w:rsidRPr="003854F2" w:rsidRDefault="003854F2" w:rsidP="003854F2">
      <w:pPr>
        <w:numPr>
          <w:ilvl w:val="0"/>
          <w:numId w:val="12"/>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Early morning and late evening players should minimise noise out of respect for nearby residents.</w:t>
      </w:r>
    </w:p>
    <w:p w14:paraId="32D52F73" w14:textId="77777777" w:rsidR="003854F2" w:rsidRPr="003854F2" w:rsidRDefault="003854F2" w:rsidP="003854F2">
      <w:pPr>
        <w:numPr>
          <w:ilvl w:val="0"/>
          <w:numId w:val="12"/>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Smoking and vaping are not permitted anywhere within the venue.</w:t>
      </w:r>
    </w:p>
    <w:p w14:paraId="378A2D56"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5275FF80">
          <v:rect id="_x0000_i1114" style="width:0;height:1.5pt" o:hralign="center" o:hrstd="t" o:hr="t" fillcolor="#a0a0a0" stroked="f"/>
        </w:pict>
      </w:r>
    </w:p>
    <w:p w14:paraId="4AFA1EEC"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Footwear &amp; Clothing</w:t>
      </w:r>
    </w:p>
    <w:p w14:paraId="7881260A" w14:textId="77777777" w:rsidR="003854F2" w:rsidRPr="003854F2" w:rsidRDefault="003854F2" w:rsidP="003854F2">
      <w:pPr>
        <w:numPr>
          <w:ilvl w:val="0"/>
          <w:numId w:val="13"/>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 xml:space="preserve">Appropriate tennis footwear must be </w:t>
      </w:r>
      <w:proofErr w:type="gramStart"/>
      <w:r w:rsidRPr="003854F2">
        <w:rPr>
          <w:rFonts w:ascii="Tenorite" w:eastAsia="Gotham Book" w:hAnsi="Tenorite" w:cs="Archivo"/>
          <w:b/>
          <w:bCs/>
          <w:color w:val="4472C4" w:themeColor="accent1"/>
          <w:sz w:val="24"/>
          <w:szCs w:val="24"/>
        </w:rPr>
        <w:t>worn at all times</w:t>
      </w:r>
      <w:proofErr w:type="gramEnd"/>
      <w:r w:rsidRPr="003854F2">
        <w:rPr>
          <w:rFonts w:ascii="Tenorite" w:eastAsia="Gotham Book" w:hAnsi="Tenorite" w:cs="Archivo"/>
          <w:b/>
          <w:bCs/>
          <w:color w:val="4472C4" w:themeColor="accent1"/>
          <w:sz w:val="24"/>
          <w:szCs w:val="24"/>
        </w:rPr>
        <w:t>.</w:t>
      </w:r>
    </w:p>
    <w:p w14:paraId="0D9D3377" w14:textId="77777777" w:rsidR="003854F2" w:rsidRPr="003854F2" w:rsidRDefault="003854F2" w:rsidP="003854F2">
      <w:pPr>
        <w:numPr>
          <w:ilvl w:val="0"/>
          <w:numId w:val="13"/>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All players must wear a shirt or singlet.</w:t>
      </w:r>
    </w:p>
    <w:p w14:paraId="62CC0A03" w14:textId="77777777" w:rsidR="003854F2" w:rsidRPr="003854F2" w:rsidRDefault="003854F2" w:rsidP="003854F2">
      <w:pPr>
        <w:numPr>
          <w:ilvl w:val="0"/>
          <w:numId w:val="13"/>
        </w:num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Due to minors being present at the venue, removing shirts or clothing is not permitted.</w:t>
      </w:r>
    </w:p>
    <w:p w14:paraId="48A8EE41"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pict w14:anchorId="13D7ABA4">
          <v:rect id="_x0000_i1115" style="width:0;height:1.5pt" o:hralign="center" o:hrstd="t" o:hr="t" fillcolor="#a0a0a0" stroked="f"/>
        </w:pict>
      </w:r>
    </w:p>
    <w:p w14:paraId="13C9134D"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Privacy</w:t>
      </w:r>
    </w:p>
    <w:p w14:paraId="23F622BA" w14:textId="77777777" w:rsidR="003854F2" w:rsidRPr="003854F2" w:rsidRDefault="003854F2" w:rsidP="003854F2">
      <w:pPr>
        <w:rPr>
          <w:rFonts w:ascii="Tenorite" w:eastAsia="Gotham Book" w:hAnsi="Tenorite" w:cs="Archivo"/>
          <w:b/>
          <w:bCs/>
          <w:color w:val="4472C4" w:themeColor="accent1"/>
          <w:sz w:val="24"/>
          <w:szCs w:val="24"/>
        </w:rPr>
      </w:pPr>
      <w:r w:rsidRPr="003854F2">
        <w:rPr>
          <w:rFonts w:ascii="Tenorite" w:eastAsia="Gotham Book" w:hAnsi="Tenorite" w:cs="Archivo"/>
          <w:b/>
          <w:bCs/>
          <w:color w:val="4472C4" w:themeColor="accent1"/>
          <w:sz w:val="24"/>
          <w:szCs w:val="24"/>
        </w:rPr>
        <w:t>You consent to the collection, use, storage, and disclosure of your personal information in accordance with the Tennis Privacy Statement and Tennis Privacy Policy, including details on accessing, correcting, or raising concerns about your personal information.</w:t>
      </w:r>
    </w:p>
    <w:p w14:paraId="35E555BB" w14:textId="31936F12" w:rsidR="00470862" w:rsidRPr="003854F2" w:rsidRDefault="00470862" w:rsidP="003854F2"/>
    <w:sectPr w:rsidR="00470862" w:rsidRPr="003854F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CED9" w14:textId="77777777" w:rsidR="000F293C" w:rsidRDefault="000F293C" w:rsidP="00163F77">
      <w:pPr>
        <w:spacing w:after="0" w:line="240" w:lineRule="auto"/>
      </w:pPr>
      <w:r>
        <w:separator/>
      </w:r>
    </w:p>
  </w:endnote>
  <w:endnote w:type="continuationSeparator" w:id="0">
    <w:p w14:paraId="6218A6B0" w14:textId="77777777" w:rsidR="000F293C" w:rsidRDefault="000F293C" w:rsidP="00163F77">
      <w:pPr>
        <w:spacing w:after="0" w:line="240" w:lineRule="auto"/>
      </w:pPr>
      <w:r>
        <w:continuationSeparator/>
      </w:r>
    </w:p>
  </w:endnote>
  <w:endnote w:type="continuationNotice" w:id="1">
    <w:p w14:paraId="5DAEA49E" w14:textId="77777777" w:rsidR="000F293C" w:rsidRDefault="000F2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quel 100 Wide 45">
    <w:altName w:val="Calibri"/>
    <w:charset w:val="00"/>
    <w:family w:val="swiss"/>
    <w:pitch w:val="variable"/>
    <w:sig w:usb0="00000007" w:usb1="00000000" w:usb2="00000000" w:usb3="00000000" w:csb0="00000093" w:csb1="00000000"/>
  </w:font>
  <w:font w:name="Times New Roman (Headings CS)">
    <w:altName w:val="Times New Roman"/>
    <w:charset w:val="00"/>
    <w:family w:val="roman"/>
    <w:pitch w:val="default"/>
  </w:font>
  <w:font w:name="Archivo">
    <w:altName w:val="Calibri"/>
    <w:charset w:val="00"/>
    <w:family w:val="auto"/>
    <w:pitch w:val="variable"/>
    <w:sig w:usb0="A00000FF" w:usb1="500020EB" w:usb2="00000008" w:usb3="00000000" w:csb0="00000193" w:csb1="00000000"/>
  </w:font>
  <w:font w:name="Gotham Book">
    <w:altName w:val="Calibri"/>
    <w:panose1 w:val="00000000000000000000"/>
    <w:charset w:val="00"/>
    <w:family w:val="auto"/>
    <w:notTrueType/>
    <w:pitch w:val="variable"/>
    <w:sig w:usb0="A100007F" w:usb1="4000005B" w:usb2="00000000" w:usb3="00000000" w:csb0="0000009B"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349" w14:textId="77777777" w:rsidR="00126961" w:rsidRDefault="0012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105F" w14:textId="5C1B1E8F" w:rsidR="00163F77" w:rsidRDefault="00163F77">
    <w:pPr>
      <w:pStyle w:val="Footer"/>
    </w:pPr>
    <w:r>
      <w:rPr>
        <w:noProof/>
      </w:rPr>
      <w:drawing>
        <wp:anchor distT="0" distB="0" distL="114300" distR="114300" simplePos="0" relativeHeight="251658241" behindDoc="0" locked="0" layoutInCell="1" allowOverlap="1" wp14:anchorId="17702CAB" wp14:editId="31BE8B84">
          <wp:simplePos x="0" y="0"/>
          <wp:positionH relativeFrom="page">
            <wp:align>left</wp:align>
          </wp:positionH>
          <wp:positionV relativeFrom="page">
            <wp:align>bottom</wp:align>
          </wp:positionV>
          <wp:extent cx="7562850" cy="1514475"/>
          <wp:effectExtent l="0" t="0" r="0" b="9525"/>
          <wp:wrapTopAndBottom/>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5144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27B" w14:textId="77777777" w:rsidR="00126961" w:rsidRDefault="0012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118C" w14:textId="77777777" w:rsidR="000F293C" w:rsidRDefault="000F293C" w:rsidP="00163F77">
      <w:pPr>
        <w:spacing w:after="0" w:line="240" w:lineRule="auto"/>
      </w:pPr>
      <w:r>
        <w:separator/>
      </w:r>
    </w:p>
  </w:footnote>
  <w:footnote w:type="continuationSeparator" w:id="0">
    <w:p w14:paraId="2B52536F" w14:textId="77777777" w:rsidR="000F293C" w:rsidRDefault="000F293C" w:rsidP="00163F77">
      <w:pPr>
        <w:spacing w:after="0" w:line="240" w:lineRule="auto"/>
      </w:pPr>
      <w:r>
        <w:continuationSeparator/>
      </w:r>
    </w:p>
  </w:footnote>
  <w:footnote w:type="continuationNotice" w:id="1">
    <w:p w14:paraId="0C691BF4" w14:textId="77777777" w:rsidR="000F293C" w:rsidRDefault="000F2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AFF" w14:textId="77777777" w:rsidR="00126961" w:rsidRDefault="0012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DAC3" w14:textId="5F43B816" w:rsidR="00163F77" w:rsidRDefault="00163F77">
    <w:pPr>
      <w:pStyle w:val="Header"/>
    </w:pPr>
    <w:r>
      <w:rPr>
        <w:noProof/>
      </w:rPr>
      <w:drawing>
        <wp:anchor distT="0" distB="0" distL="114300" distR="114300" simplePos="0" relativeHeight="251658240" behindDoc="0" locked="0" layoutInCell="1" allowOverlap="1" wp14:anchorId="43FA02B4" wp14:editId="49954EED">
          <wp:simplePos x="0" y="0"/>
          <wp:positionH relativeFrom="page">
            <wp:align>left</wp:align>
          </wp:positionH>
          <wp:positionV relativeFrom="page">
            <wp:align>top</wp:align>
          </wp:positionV>
          <wp:extent cx="7562850" cy="114300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2850"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6FD" w14:textId="77777777" w:rsidR="00126961" w:rsidRDefault="00126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668"/>
    <w:multiLevelType w:val="multilevel"/>
    <w:tmpl w:val="D38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F0BD7"/>
    <w:multiLevelType w:val="multilevel"/>
    <w:tmpl w:val="C1C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14B88"/>
    <w:multiLevelType w:val="hybridMultilevel"/>
    <w:tmpl w:val="63006730"/>
    <w:lvl w:ilvl="0" w:tplc="2F0080DC">
      <w:start w:val="1"/>
      <w:numFmt w:val="decimal"/>
      <w:lvlText w:val="%1."/>
      <w:lvlJc w:val="left"/>
      <w:pPr>
        <w:ind w:left="720" w:hanging="360"/>
      </w:pPr>
      <w:rPr>
        <w:rFonts w:hint="default"/>
      </w:rPr>
    </w:lvl>
    <w:lvl w:ilvl="1" w:tplc="D8E2F362" w:tentative="1">
      <w:start w:val="1"/>
      <w:numFmt w:val="lowerLetter"/>
      <w:lvlText w:val="%2."/>
      <w:lvlJc w:val="left"/>
      <w:pPr>
        <w:ind w:left="1440" w:hanging="360"/>
      </w:pPr>
    </w:lvl>
    <w:lvl w:ilvl="2" w:tplc="B186F9F4" w:tentative="1">
      <w:start w:val="1"/>
      <w:numFmt w:val="lowerRoman"/>
      <w:lvlText w:val="%3."/>
      <w:lvlJc w:val="right"/>
      <w:pPr>
        <w:ind w:left="2160" w:hanging="180"/>
      </w:pPr>
    </w:lvl>
    <w:lvl w:ilvl="3" w:tplc="C2A007EE" w:tentative="1">
      <w:start w:val="1"/>
      <w:numFmt w:val="decimal"/>
      <w:lvlText w:val="%4."/>
      <w:lvlJc w:val="left"/>
      <w:pPr>
        <w:ind w:left="2880" w:hanging="360"/>
      </w:pPr>
    </w:lvl>
    <w:lvl w:ilvl="4" w:tplc="8436B286" w:tentative="1">
      <w:start w:val="1"/>
      <w:numFmt w:val="lowerLetter"/>
      <w:lvlText w:val="%5."/>
      <w:lvlJc w:val="left"/>
      <w:pPr>
        <w:ind w:left="3600" w:hanging="360"/>
      </w:pPr>
    </w:lvl>
    <w:lvl w:ilvl="5" w:tplc="4FB07C8C" w:tentative="1">
      <w:start w:val="1"/>
      <w:numFmt w:val="lowerRoman"/>
      <w:lvlText w:val="%6."/>
      <w:lvlJc w:val="right"/>
      <w:pPr>
        <w:ind w:left="4320" w:hanging="180"/>
      </w:pPr>
    </w:lvl>
    <w:lvl w:ilvl="6" w:tplc="95008898" w:tentative="1">
      <w:start w:val="1"/>
      <w:numFmt w:val="decimal"/>
      <w:lvlText w:val="%7."/>
      <w:lvlJc w:val="left"/>
      <w:pPr>
        <w:ind w:left="5040" w:hanging="360"/>
      </w:pPr>
    </w:lvl>
    <w:lvl w:ilvl="7" w:tplc="CF6E4872" w:tentative="1">
      <w:start w:val="1"/>
      <w:numFmt w:val="lowerLetter"/>
      <w:lvlText w:val="%8."/>
      <w:lvlJc w:val="left"/>
      <w:pPr>
        <w:ind w:left="5760" w:hanging="360"/>
      </w:pPr>
    </w:lvl>
    <w:lvl w:ilvl="8" w:tplc="AFA49FB6" w:tentative="1">
      <w:start w:val="1"/>
      <w:numFmt w:val="lowerRoman"/>
      <w:lvlText w:val="%9."/>
      <w:lvlJc w:val="right"/>
      <w:pPr>
        <w:ind w:left="6480" w:hanging="180"/>
      </w:pPr>
    </w:lvl>
  </w:abstractNum>
  <w:abstractNum w:abstractNumId="3" w15:restartNumberingAfterBreak="0">
    <w:nsid w:val="227F0F7B"/>
    <w:multiLevelType w:val="hybridMultilevel"/>
    <w:tmpl w:val="2EF022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89811C7"/>
    <w:multiLevelType w:val="hybridMultilevel"/>
    <w:tmpl w:val="186C2C50"/>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5" w15:restartNumberingAfterBreak="0">
    <w:nsid w:val="329B23E7"/>
    <w:multiLevelType w:val="multilevel"/>
    <w:tmpl w:val="1F0C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031B1"/>
    <w:multiLevelType w:val="multilevel"/>
    <w:tmpl w:val="44D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E0F16"/>
    <w:multiLevelType w:val="hybridMultilevel"/>
    <w:tmpl w:val="15C45D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410634"/>
    <w:multiLevelType w:val="multilevel"/>
    <w:tmpl w:val="3D52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D6E61"/>
    <w:multiLevelType w:val="multilevel"/>
    <w:tmpl w:val="927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51995"/>
    <w:multiLevelType w:val="hybridMultilevel"/>
    <w:tmpl w:val="19484000"/>
    <w:lvl w:ilvl="0" w:tplc="D9064FC2">
      <w:numFmt w:val="bullet"/>
      <w:lvlText w:val=""/>
      <w:lvlJc w:val="left"/>
      <w:pPr>
        <w:ind w:left="720" w:hanging="360"/>
      </w:pPr>
      <w:rPr>
        <w:rFonts w:ascii="Symbol" w:eastAsiaTheme="minorHAnsi" w:hAnsi="Symbol" w:cstheme="minorHAnsi" w:hint="default"/>
      </w:rPr>
    </w:lvl>
    <w:lvl w:ilvl="1" w:tplc="3F3A0DAE" w:tentative="1">
      <w:start w:val="1"/>
      <w:numFmt w:val="bullet"/>
      <w:lvlText w:val="o"/>
      <w:lvlJc w:val="left"/>
      <w:pPr>
        <w:ind w:left="1440" w:hanging="360"/>
      </w:pPr>
      <w:rPr>
        <w:rFonts w:ascii="Courier New" w:hAnsi="Courier New" w:cs="Courier New" w:hint="default"/>
      </w:rPr>
    </w:lvl>
    <w:lvl w:ilvl="2" w:tplc="24E4B8C6" w:tentative="1">
      <w:start w:val="1"/>
      <w:numFmt w:val="bullet"/>
      <w:lvlText w:val=""/>
      <w:lvlJc w:val="left"/>
      <w:pPr>
        <w:ind w:left="2160" w:hanging="360"/>
      </w:pPr>
      <w:rPr>
        <w:rFonts w:ascii="Wingdings" w:hAnsi="Wingdings" w:hint="default"/>
      </w:rPr>
    </w:lvl>
    <w:lvl w:ilvl="3" w:tplc="202A662A" w:tentative="1">
      <w:start w:val="1"/>
      <w:numFmt w:val="bullet"/>
      <w:lvlText w:val=""/>
      <w:lvlJc w:val="left"/>
      <w:pPr>
        <w:ind w:left="2880" w:hanging="360"/>
      </w:pPr>
      <w:rPr>
        <w:rFonts w:ascii="Symbol" w:hAnsi="Symbol" w:hint="default"/>
      </w:rPr>
    </w:lvl>
    <w:lvl w:ilvl="4" w:tplc="F916586C" w:tentative="1">
      <w:start w:val="1"/>
      <w:numFmt w:val="bullet"/>
      <w:lvlText w:val="o"/>
      <w:lvlJc w:val="left"/>
      <w:pPr>
        <w:ind w:left="3600" w:hanging="360"/>
      </w:pPr>
      <w:rPr>
        <w:rFonts w:ascii="Courier New" w:hAnsi="Courier New" w:cs="Courier New" w:hint="default"/>
      </w:rPr>
    </w:lvl>
    <w:lvl w:ilvl="5" w:tplc="85E641E0" w:tentative="1">
      <w:start w:val="1"/>
      <w:numFmt w:val="bullet"/>
      <w:lvlText w:val=""/>
      <w:lvlJc w:val="left"/>
      <w:pPr>
        <w:ind w:left="4320" w:hanging="360"/>
      </w:pPr>
      <w:rPr>
        <w:rFonts w:ascii="Wingdings" w:hAnsi="Wingdings" w:hint="default"/>
      </w:rPr>
    </w:lvl>
    <w:lvl w:ilvl="6" w:tplc="C310CADA" w:tentative="1">
      <w:start w:val="1"/>
      <w:numFmt w:val="bullet"/>
      <w:lvlText w:val=""/>
      <w:lvlJc w:val="left"/>
      <w:pPr>
        <w:ind w:left="5040" w:hanging="360"/>
      </w:pPr>
      <w:rPr>
        <w:rFonts w:ascii="Symbol" w:hAnsi="Symbol" w:hint="default"/>
      </w:rPr>
    </w:lvl>
    <w:lvl w:ilvl="7" w:tplc="A3E6589A" w:tentative="1">
      <w:start w:val="1"/>
      <w:numFmt w:val="bullet"/>
      <w:lvlText w:val="o"/>
      <w:lvlJc w:val="left"/>
      <w:pPr>
        <w:ind w:left="5760" w:hanging="360"/>
      </w:pPr>
      <w:rPr>
        <w:rFonts w:ascii="Courier New" w:hAnsi="Courier New" w:cs="Courier New" w:hint="default"/>
      </w:rPr>
    </w:lvl>
    <w:lvl w:ilvl="8" w:tplc="94528834" w:tentative="1">
      <w:start w:val="1"/>
      <w:numFmt w:val="bullet"/>
      <w:lvlText w:val=""/>
      <w:lvlJc w:val="left"/>
      <w:pPr>
        <w:ind w:left="6480" w:hanging="360"/>
      </w:pPr>
      <w:rPr>
        <w:rFonts w:ascii="Wingdings" w:hAnsi="Wingdings" w:hint="default"/>
      </w:rPr>
    </w:lvl>
  </w:abstractNum>
  <w:abstractNum w:abstractNumId="11" w15:restartNumberingAfterBreak="0">
    <w:nsid w:val="638070B1"/>
    <w:multiLevelType w:val="hybridMultilevel"/>
    <w:tmpl w:val="EC3C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A64A41"/>
    <w:multiLevelType w:val="hybridMultilevel"/>
    <w:tmpl w:val="BEEACE1E"/>
    <w:lvl w:ilvl="0" w:tplc="8F866CF4">
      <w:start w:val="1"/>
      <w:numFmt w:val="bullet"/>
      <w:lvlText w:val=""/>
      <w:lvlJc w:val="left"/>
      <w:pPr>
        <w:ind w:left="720" w:hanging="360"/>
      </w:pPr>
      <w:rPr>
        <w:rFonts w:ascii="Symbol" w:hAnsi="Symbol" w:hint="default"/>
      </w:rPr>
    </w:lvl>
    <w:lvl w:ilvl="1" w:tplc="4E4081AC" w:tentative="1">
      <w:start w:val="1"/>
      <w:numFmt w:val="bullet"/>
      <w:lvlText w:val="o"/>
      <w:lvlJc w:val="left"/>
      <w:pPr>
        <w:ind w:left="1440" w:hanging="360"/>
      </w:pPr>
      <w:rPr>
        <w:rFonts w:ascii="Courier New" w:hAnsi="Courier New" w:cs="Courier New" w:hint="default"/>
      </w:rPr>
    </w:lvl>
    <w:lvl w:ilvl="2" w:tplc="12D61F36" w:tentative="1">
      <w:start w:val="1"/>
      <w:numFmt w:val="bullet"/>
      <w:lvlText w:val=""/>
      <w:lvlJc w:val="left"/>
      <w:pPr>
        <w:ind w:left="2160" w:hanging="360"/>
      </w:pPr>
      <w:rPr>
        <w:rFonts w:ascii="Wingdings" w:hAnsi="Wingdings" w:hint="default"/>
      </w:rPr>
    </w:lvl>
    <w:lvl w:ilvl="3" w:tplc="B9465EF8" w:tentative="1">
      <w:start w:val="1"/>
      <w:numFmt w:val="bullet"/>
      <w:lvlText w:val=""/>
      <w:lvlJc w:val="left"/>
      <w:pPr>
        <w:ind w:left="2880" w:hanging="360"/>
      </w:pPr>
      <w:rPr>
        <w:rFonts w:ascii="Symbol" w:hAnsi="Symbol" w:hint="default"/>
      </w:rPr>
    </w:lvl>
    <w:lvl w:ilvl="4" w:tplc="C416167E" w:tentative="1">
      <w:start w:val="1"/>
      <w:numFmt w:val="bullet"/>
      <w:lvlText w:val="o"/>
      <w:lvlJc w:val="left"/>
      <w:pPr>
        <w:ind w:left="3600" w:hanging="360"/>
      </w:pPr>
      <w:rPr>
        <w:rFonts w:ascii="Courier New" w:hAnsi="Courier New" w:cs="Courier New" w:hint="default"/>
      </w:rPr>
    </w:lvl>
    <w:lvl w:ilvl="5" w:tplc="317256C2" w:tentative="1">
      <w:start w:val="1"/>
      <w:numFmt w:val="bullet"/>
      <w:lvlText w:val=""/>
      <w:lvlJc w:val="left"/>
      <w:pPr>
        <w:ind w:left="4320" w:hanging="360"/>
      </w:pPr>
      <w:rPr>
        <w:rFonts w:ascii="Wingdings" w:hAnsi="Wingdings" w:hint="default"/>
      </w:rPr>
    </w:lvl>
    <w:lvl w:ilvl="6" w:tplc="E0BAD220" w:tentative="1">
      <w:start w:val="1"/>
      <w:numFmt w:val="bullet"/>
      <w:lvlText w:val=""/>
      <w:lvlJc w:val="left"/>
      <w:pPr>
        <w:ind w:left="5040" w:hanging="360"/>
      </w:pPr>
      <w:rPr>
        <w:rFonts w:ascii="Symbol" w:hAnsi="Symbol" w:hint="default"/>
      </w:rPr>
    </w:lvl>
    <w:lvl w:ilvl="7" w:tplc="9A367C9A" w:tentative="1">
      <w:start w:val="1"/>
      <w:numFmt w:val="bullet"/>
      <w:lvlText w:val="o"/>
      <w:lvlJc w:val="left"/>
      <w:pPr>
        <w:ind w:left="5760" w:hanging="360"/>
      </w:pPr>
      <w:rPr>
        <w:rFonts w:ascii="Courier New" w:hAnsi="Courier New" w:cs="Courier New" w:hint="default"/>
      </w:rPr>
    </w:lvl>
    <w:lvl w:ilvl="8" w:tplc="C100D1B4" w:tentative="1">
      <w:start w:val="1"/>
      <w:numFmt w:val="bullet"/>
      <w:lvlText w:val=""/>
      <w:lvlJc w:val="left"/>
      <w:pPr>
        <w:ind w:left="6480" w:hanging="360"/>
      </w:pPr>
      <w:rPr>
        <w:rFonts w:ascii="Wingdings" w:hAnsi="Wingdings" w:hint="default"/>
      </w:rPr>
    </w:lvl>
  </w:abstractNum>
  <w:num w:numId="1" w16cid:durableId="1821338179">
    <w:abstractNumId w:val="7"/>
  </w:num>
  <w:num w:numId="2" w16cid:durableId="900095609">
    <w:abstractNumId w:val="3"/>
  </w:num>
  <w:num w:numId="3" w16cid:durableId="623192559">
    <w:abstractNumId w:val="4"/>
  </w:num>
  <w:num w:numId="4" w16cid:durableId="884365169">
    <w:abstractNumId w:val="0"/>
  </w:num>
  <w:num w:numId="5" w16cid:durableId="1131940871">
    <w:abstractNumId w:val="11"/>
  </w:num>
  <w:num w:numId="6" w16cid:durableId="862786225">
    <w:abstractNumId w:val="2"/>
  </w:num>
  <w:num w:numId="7" w16cid:durableId="259724423">
    <w:abstractNumId w:val="12"/>
  </w:num>
  <w:num w:numId="8" w16cid:durableId="1598364903">
    <w:abstractNumId w:val="10"/>
  </w:num>
  <w:num w:numId="9" w16cid:durableId="1179467411">
    <w:abstractNumId w:val="8"/>
  </w:num>
  <w:num w:numId="10" w16cid:durableId="626855885">
    <w:abstractNumId w:val="6"/>
  </w:num>
  <w:num w:numId="11" w16cid:durableId="259535352">
    <w:abstractNumId w:val="9"/>
  </w:num>
  <w:num w:numId="12" w16cid:durableId="353002235">
    <w:abstractNumId w:val="5"/>
  </w:num>
  <w:num w:numId="13" w16cid:durableId="153657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77"/>
    <w:rsid w:val="00000FF8"/>
    <w:rsid w:val="00010967"/>
    <w:rsid w:val="00010B07"/>
    <w:rsid w:val="00025FF3"/>
    <w:rsid w:val="00031C07"/>
    <w:rsid w:val="000408B5"/>
    <w:rsid w:val="00041DE9"/>
    <w:rsid w:val="00042516"/>
    <w:rsid w:val="0005557D"/>
    <w:rsid w:val="00067C89"/>
    <w:rsid w:val="000704C7"/>
    <w:rsid w:val="00072867"/>
    <w:rsid w:val="000778FD"/>
    <w:rsid w:val="00085AF5"/>
    <w:rsid w:val="00093D63"/>
    <w:rsid w:val="00095FCD"/>
    <w:rsid w:val="0009697A"/>
    <w:rsid w:val="000973E5"/>
    <w:rsid w:val="000A61B7"/>
    <w:rsid w:val="000B0E77"/>
    <w:rsid w:val="000B2B2B"/>
    <w:rsid w:val="000B606A"/>
    <w:rsid w:val="000C08B3"/>
    <w:rsid w:val="000C4806"/>
    <w:rsid w:val="000D3498"/>
    <w:rsid w:val="000E5712"/>
    <w:rsid w:val="000E63C0"/>
    <w:rsid w:val="000F027E"/>
    <w:rsid w:val="000F293C"/>
    <w:rsid w:val="000F37B1"/>
    <w:rsid w:val="00101100"/>
    <w:rsid w:val="00107C1E"/>
    <w:rsid w:val="00116359"/>
    <w:rsid w:val="001230BB"/>
    <w:rsid w:val="001252B8"/>
    <w:rsid w:val="00126961"/>
    <w:rsid w:val="0013025D"/>
    <w:rsid w:val="00131B41"/>
    <w:rsid w:val="00133037"/>
    <w:rsid w:val="00133E4E"/>
    <w:rsid w:val="00137AD3"/>
    <w:rsid w:val="00157221"/>
    <w:rsid w:val="00163F77"/>
    <w:rsid w:val="0018107C"/>
    <w:rsid w:val="0018442C"/>
    <w:rsid w:val="00186A82"/>
    <w:rsid w:val="00187120"/>
    <w:rsid w:val="0019054C"/>
    <w:rsid w:val="00190A6C"/>
    <w:rsid w:val="001937FC"/>
    <w:rsid w:val="001A7754"/>
    <w:rsid w:val="001C60A2"/>
    <w:rsid w:val="001C69AD"/>
    <w:rsid w:val="001D0D0C"/>
    <w:rsid w:val="001E3FA6"/>
    <w:rsid w:val="001E4755"/>
    <w:rsid w:val="001E6182"/>
    <w:rsid w:val="00207FE2"/>
    <w:rsid w:val="0021134B"/>
    <w:rsid w:val="002117AF"/>
    <w:rsid w:val="00223686"/>
    <w:rsid w:val="002242F0"/>
    <w:rsid w:val="00230E54"/>
    <w:rsid w:val="00233114"/>
    <w:rsid w:val="00240405"/>
    <w:rsid w:val="00244BCB"/>
    <w:rsid w:val="00254C1C"/>
    <w:rsid w:val="00257966"/>
    <w:rsid w:val="00262DC5"/>
    <w:rsid w:val="002674F7"/>
    <w:rsid w:val="00270389"/>
    <w:rsid w:val="002711FA"/>
    <w:rsid w:val="0027290A"/>
    <w:rsid w:val="00282E9B"/>
    <w:rsid w:val="00291073"/>
    <w:rsid w:val="00295951"/>
    <w:rsid w:val="002A258E"/>
    <w:rsid w:val="002A6389"/>
    <w:rsid w:val="002A719C"/>
    <w:rsid w:val="002B1DA8"/>
    <w:rsid w:val="002B2804"/>
    <w:rsid w:val="002D20E9"/>
    <w:rsid w:val="002D3211"/>
    <w:rsid w:val="002D4FF2"/>
    <w:rsid w:val="002E0AFF"/>
    <w:rsid w:val="002E57D1"/>
    <w:rsid w:val="002F728A"/>
    <w:rsid w:val="00300C43"/>
    <w:rsid w:val="0030247F"/>
    <w:rsid w:val="00307B94"/>
    <w:rsid w:val="00317B9A"/>
    <w:rsid w:val="00323723"/>
    <w:rsid w:val="00336549"/>
    <w:rsid w:val="00346876"/>
    <w:rsid w:val="0035354B"/>
    <w:rsid w:val="00354299"/>
    <w:rsid w:val="00364B8C"/>
    <w:rsid w:val="00376EC5"/>
    <w:rsid w:val="0038018E"/>
    <w:rsid w:val="003854F2"/>
    <w:rsid w:val="00385536"/>
    <w:rsid w:val="00386E6A"/>
    <w:rsid w:val="003936B6"/>
    <w:rsid w:val="003A27A2"/>
    <w:rsid w:val="003B2D19"/>
    <w:rsid w:val="003C5A18"/>
    <w:rsid w:val="003D54A0"/>
    <w:rsid w:val="003D65BF"/>
    <w:rsid w:val="003F13B8"/>
    <w:rsid w:val="003F6259"/>
    <w:rsid w:val="004027A8"/>
    <w:rsid w:val="004068F1"/>
    <w:rsid w:val="00406A8D"/>
    <w:rsid w:val="004110E8"/>
    <w:rsid w:val="00411598"/>
    <w:rsid w:val="00414D83"/>
    <w:rsid w:val="0042175A"/>
    <w:rsid w:val="00422F7C"/>
    <w:rsid w:val="004251A2"/>
    <w:rsid w:val="00430668"/>
    <w:rsid w:val="00441BEC"/>
    <w:rsid w:val="00450C04"/>
    <w:rsid w:val="004649AB"/>
    <w:rsid w:val="004651EE"/>
    <w:rsid w:val="00470862"/>
    <w:rsid w:val="004726D0"/>
    <w:rsid w:val="00482BC8"/>
    <w:rsid w:val="00494130"/>
    <w:rsid w:val="004B0584"/>
    <w:rsid w:val="004B1D2C"/>
    <w:rsid w:val="004B754C"/>
    <w:rsid w:val="004C143E"/>
    <w:rsid w:val="004C4305"/>
    <w:rsid w:val="004D2ED1"/>
    <w:rsid w:val="004D6871"/>
    <w:rsid w:val="004F2468"/>
    <w:rsid w:val="00502808"/>
    <w:rsid w:val="005060C3"/>
    <w:rsid w:val="00506B3D"/>
    <w:rsid w:val="00516131"/>
    <w:rsid w:val="00527268"/>
    <w:rsid w:val="00532D18"/>
    <w:rsid w:val="00570FF2"/>
    <w:rsid w:val="005736A6"/>
    <w:rsid w:val="00575F94"/>
    <w:rsid w:val="00577279"/>
    <w:rsid w:val="0058200D"/>
    <w:rsid w:val="00584504"/>
    <w:rsid w:val="00586F25"/>
    <w:rsid w:val="005A12C8"/>
    <w:rsid w:val="005A6EBD"/>
    <w:rsid w:val="005C0A5C"/>
    <w:rsid w:val="005C4AA9"/>
    <w:rsid w:val="005C5F22"/>
    <w:rsid w:val="005D541A"/>
    <w:rsid w:val="005E04AE"/>
    <w:rsid w:val="005E1877"/>
    <w:rsid w:val="005E3E35"/>
    <w:rsid w:val="005F53DD"/>
    <w:rsid w:val="005F74DC"/>
    <w:rsid w:val="00605528"/>
    <w:rsid w:val="006057C8"/>
    <w:rsid w:val="00610FC6"/>
    <w:rsid w:val="00611ECE"/>
    <w:rsid w:val="00615F43"/>
    <w:rsid w:val="0063031B"/>
    <w:rsid w:val="00634621"/>
    <w:rsid w:val="00642D9D"/>
    <w:rsid w:val="00651297"/>
    <w:rsid w:val="006557B4"/>
    <w:rsid w:val="00657892"/>
    <w:rsid w:val="00664290"/>
    <w:rsid w:val="00694543"/>
    <w:rsid w:val="00697BA2"/>
    <w:rsid w:val="006B1D5F"/>
    <w:rsid w:val="006B2FE9"/>
    <w:rsid w:val="006B3EBC"/>
    <w:rsid w:val="006B7B78"/>
    <w:rsid w:val="006D4907"/>
    <w:rsid w:val="006D57E6"/>
    <w:rsid w:val="006D7C14"/>
    <w:rsid w:val="006E1A19"/>
    <w:rsid w:val="006E2B72"/>
    <w:rsid w:val="006E44A2"/>
    <w:rsid w:val="007030BB"/>
    <w:rsid w:val="00703596"/>
    <w:rsid w:val="0071696A"/>
    <w:rsid w:val="007242C7"/>
    <w:rsid w:val="0072523B"/>
    <w:rsid w:val="00732922"/>
    <w:rsid w:val="00737C02"/>
    <w:rsid w:val="007409A3"/>
    <w:rsid w:val="007418A0"/>
    <w:rsid w:val="00742B33"/>
    <w:rsid w:val="007438BB"/>
    <w:rsid w:val="007514D8"/>
    <w:rsid w:val="007639B9"/>
    <w:rsid w:val="00775613"/>
    <w:rsid w:val="00790812"/>
    <w:rsid w:val="00794A19"/>
    <w:rsid w:val="007A3B80"/>
    <w:rsid w:val="007A7EBF"/>
    <w:rsid w:val="007B1DB7"/>
    <w:rsid w:val="007B32E9"/>
    <w:rsid w:val="007C6212"/>
    <w:rsid w:val="007C74C9"/>
    <w:rsid w:val="007D0626"/>
    <w:rsid w:val="007D3F9B"/>
    <w:rsid w:val="007D7F42"/>
    <w:rsid w:val="007E0FB8"/>
    <w:rsid w:val="007F69CD"/>
    <w:rsid w:val="007F7B12"/>
    <w:rsid w:val="0080047A"/>
    <w:rsid w:val="008108F1"/>
    <w:rsid w:val="00817CA4"/>
    <w:rsid w:val="00821721"/>
    <w:rsid w:val="00821CAE"/>
    <w:rsid w:val="00823ACA"/>
    <w:rsid w:val="00825493"/>
    <w:rsid w:val="00825710"/>
    <w:rsid w:val="00827A82"/>
    <w:rsid w:val="00830E9F"/>
    <w:rsid w:val="00834C1F"/>
    <w:rsid w:val="00844D43"/>
    <w:rsid w:val="008516AB"/>
    <w:rsid w:val="00855075"/>
    <w:rsid w:val="00864F72"/>
    <w:rsid w:val="00871450"/>
    <w:rsid w:val="00877420"/>
    <w:rsid w:val="008807B8"/>
    <w:rsid w:val="00893627"/>
    <w:rsid w:val="008A129A"/>
    <w:rsid w:val="008A3665"/>
    <w:rsid w:val="008B067F"/>
    <w:rsid w:val="008B3670"/>
    <w:rsid w:val="008B43CA"/>
    <w:rsid w:val="008B5292"/>
    <w:rsid w:val="008B5B5B"/>
    <w:rsid w:val="008C5649"/>
    <w:rsid w:val="008C7EC6"/>
    <w:rsid w:val="008D6C81"/>
    <w:rsid w:val="008E15E6"/>
    <w:rsid w:val="008E572D"/>
    <w:rsid w:val="008E7A6D"/>
    <w:rsid w:val="008F7393"/>
    <w:rsid w:val="008F794B"/>
    <w:rsid w:val="009113F2"/>
    <w:rsid w:val="009137DE"/>
    <w:rsid w:val="00913CD2"/>
    <w:rsid w:val="009216E0"/>
    <w:rsid w:val="0092783F"/>
    <w:rsid w:val="00932CE0"/>
    <w:rsid w:val="00947D38"/>
    <w:rsid w:val="0095322B"/>
    <w:rsid w:val="00954797"/>
    <w:rsid w:val="00954B2D"/>
    <w:rsid w:val="00956FCB"/>
    <w:rsid w:val="00973D47"/>
    <w:rsid w:val="00975640"/>
    <w:rsid w:val="00975A05"/>
    <w:rsid w:val="00980BC6"/>
    <w:rsid w:val="00986668"/>
    <w:rsid w:val="009A150B"/>
    <w:rsid w:val="009A1667"/>
    <w:rsid w:val="009A54D3"/>
    <w:rsid w:val="009A5A5D"/>
    <w:rsid w:val="009A72CB"/>
    <w:rsid w:val="009A76E3"/>
    <w:rsid w:val="009B1352"/>
    <w:rsid w:val="009B3BF1"/>
    <w:rsid w:val="009B5631"/>
    <w:rsid w:val="009B5E78"/>
    <w:rsid w:val="009D6B75"/>
    <w:rsid w:val="009D6F01"/>
    <w:rsid w:val="009E1C23"/>
    <w:rsid w:val="009E7A6F"/>
    <w:rsid w:val="00A013CB"/>
    <w:rsid w:val="00A03979"/>
    <w:rsid w:val="00A06F89"/>
    <w:rsid w:val="00A13FA9"/>
    <w:rsid w:val="00A15DB3"/>
    <w:rsid w:val="00A2568F"/>
    <w:rsid w:val="00A26156"/>
    <w:rsid w:val="00A33DFA"/>
    <w:rsid w:val="00A3694B"/>
    <w:rsid w:val="00A463D7"/>
    <w:rsid w:val="00A51AB6"/>
    <w:rsid w:val="00A54882"/>
    <w:rsid w:val="00A65A5E"/>
    <w:rsid w:val="00A65EAD"/>
    <w:rsid w:val="00A92E05"/>
    <w:rsid w:val="00A95B7E"/>
    <w:rsid w:val="00AA1E6E"/>
    <w:rsid w:val="00AA3952"/>
    <w:rsid w:val="00AA6D9B"/>
    <w:rsid w:val="00AB7B2F"/>
    <w:rsid w:val="00AD2345"/>
    <w:rsid w:val="00AD6AEB"/>
    <w:rsid w:val="00B010ED"/>
    <w:rsid w:val="00B033B1"/>
    <w:rsid w:val="00B06329"/>
    <w:rsid w:val="00B13BD1"/>
    <w:rsid w:val="00B20943"/>
    <w:rsid w:val="00B2428D"/>
    <w:rsid w:val="00B36191"/>
    <w:rsid w:val="00B37792"/>
    <w:rsid w:val="00B423A8"/>
    <w:rsid w:val="00B44ABD"/>
    <w:rsid w:val="00B5534F"/>
    <w:rsid w:val="00B55579"/>
    <w:rsid w:val="00B6139A"/>
    <w:rsid w:val="00B61765"/>
    <w:rsid w:val="00B63818"/>
    <w:rsid w:val="00B678C3"/>
    <w:rsid w:val="00B70051"/>
    <w:rsid w:val="00B75334"/>
    <w:rsid w:val="00B81173"/>
    <w:rsid w:val="00B83D62"/>
    <w:rsid w:val="00B83D70"/>
    <w:rsid w:val="00B865C4"/>
    <w:rsid w:val="00B97EDC"/>
    <w:rsid w:val="00BB0A54"/>
    <w:rsid w:val="00BB1417"/>
    <w:rsid w:val="00BB7D57"/>
    <w:rsid w:val="00BC759D"/>
    <w:rsid w:val="00BD0A0F"/>
    <w:rsid w:val="00BD0EC4"/>
    <w:rsid w:val="00BE4A6D"/>
    <w:rsid w:val="00BF032B"/>
    <w:rsid w:val="00C05BA3"/>
    <w:rsid w:val="00C06FAF"/>
    <w:rsid w:val="00C17313"/>
    <w:rsid w:val="00C22844"/>
    <w:rsid w:val="00C23973"/>
    <w:rsid w:val="00C30399"/>
    <w:rsid w:val="00C44B15"/>
    <w:rsid w:val="00C52857"/>
    <w:rsid w:val="00C55F35"/>
    <w:rsid w:val="00C56C59"/>
    <w:rsid w:val="00C57EC0"/>
    <w:rsid w:val="00C627FF"/>
    <w:rsid w:val="00C643CF"/>
    <w:rsid w:val="00C6746C"/>
    <w:rsid w:val="00C7133F"/>
    <w:rsid w:val="00C752E3"/>
    <w:rsid w:val="00C8186D"/>
    <w:rsid w:val="00C83564"/>
    <w:rsid w:val="00C91FFD"/>
    <w:rsid w:val="00C957C8"/>
    <w:rsid w:val="00CA4769"/>
    <w:rsid w:val="00CA4C25"/>
    <w:rsid w:val="00CA5611"/>
    <w:rsid w:val="00CA6D12"/>
    <w:rsid w:val="00CB2D5D"/>
    <w:rsid w:val="00CB57A7"/>
    <w:rsid w:val="00CC0FE0"/>
    <w:rsid w:val="00CC1945"/>
    <w:rsid w:val="00CC4B64"/>
    <w:rsid w:val="00CD1631"/>
    <w:rsid w:val="00CD2E1E"/>
    <w:rsid w:val="00CD6A70"/>
    <w:rsid w:val="00CE29DC"/>
    <w:rsid w:val="00CF0C26"/>
    <w:rsid w:val="00CF2B3E"/>
    <w:rsid w:val="00CF7BAC"/>
    <w:rsid w:val="00CF7EEA"/>
    <w:rsid w:val="00D00427"/>
    <w:rsid w:val="00D03566"/>
    <w:rsid w:val="00D11DBC"/>
    <w:rsid w:val="00D202C6"/>
    <w:rsid w:val="00D215E2"/>
    <w:rsid w:val="00D26420"/>
    <w:rsid w:val="00D27137"/>
    <w:rsid w:val="00D27228"/>
    <w:rsid w:val="00D31501"/>
    <w:rsid w:val="00D3562C"/>
    <w:rsid w:val="00D44E4A"/>
    <w:rsid w:val="00D50CBB"/>
    <w:rsid w:val="00D51C41"/>
    <w:rsid w:val="00D54EBF"/>
    <w:rsid w:val="00D90464"/>
    <w:rsid w:val="00D909A1"/>
    <w:rsid w:val="00D9345E"/>
    <w:rsid w:val="00DA4043"/>
    <w:rsid w:val="00DA673A"/>
    <w:rsid w:val="00DB01DC"/>
    <w:rsid w:val="00DB30C3"/>
    <w:rsid w:val="00DB7D42"/>
    <w:rsid w:val="00DC10F2"/>
    <w:rsid w:val="00DE2F00"/>
    <w:rsid w:val="00DE4A7C"/>
    <w:rsid w:val="00DE78BD"/>
    <w:rsid w:val="00DF5A89"/>
    <w:rsid w:val="00E02DC9"/>
    <w:rsid w:val="00E04565"/>
    <w:rsid w:val="00E055EF"/>
    <w:rsid w:val="00E15BB3"/>
    <w:rsid w:val="00E308D7"/>
    <w:rsid w:val="00E32472"/>
    <w:rsid w:val="00E36591"/>
    <w:rsid w:val="00E44C5E"/>
    <w:rsid w:val="00E4514A"/>
    <w:rsid w:val="00E45C8D"/>
    <w:rsid w:val="00E53DE5"/>
    <w:rsid w:val="00E5634B"/>
    <w:rsid w:val="00E56CEB"/>
    <w:rsid w:val="00E64898"/>
    <w:rsid w:val="00E66228"/>
    <w:rsid w:val="00E75505"/>
    <w:rsid w:val="00E7662E"/>
    <w:rsid w:val="00E945FC"/>
    <w:rsid w:val="00E9534C"/>
    <w:rsid w:val="00EB5D33"/>
    <w:rsid w:val="00EB740C"/>
    <w:rsid w:val="00EC226B"/>
    <w:rsid w:val="00ED2FDC"/>
    <w:rsid w:val="00EE2099"/>
    <w:rsid w:val="00EE39B3"/>
    <w:rsid w:val="00EF2D79"/>
    <w:rsid w:val="00EF7D82"/>
    <w:rsid w:val="00F06C56"/>
    <w:rsid w:val="00F26E67"/>
    <w:rsid w:val="00F434DA"/>
    <w:rsid w:val="00F54FF6"/>
    <w:rsid w:val="00F552F5"/>
    <w:rsid w:val="00F6341C"/>
    <w:rsid w:val="00F64D09"/>
    <w:rsid w:val="00F65E03"/>
    <w:rsid w:val="00F70667"/>
    <w:rsid w:val="00F82F43"/>
    <w:rsid w:val="00F861B8"/>
    <w:rsid w:val="00F9035F"/>
    <w:rsid w:val="00F94473"/>
    <w:rsid w:val="00FA4A91"/>
    <w:rsid w:val="00FB7DA0"/>
    <w:rsid w:val="00FC2F4D"/>
    <w:rsid w:val="00FD04BE"/>
    <w:rsid w:val="00FE2032"/>
    <w:rsid w:val="00FE3164"/>
    <w:rsid w:val="00FE3687"/>
    <w:rsid w:val="3E81A908"/>
    <w:rsid w:val="5E868C68"/>
    <w:rsid w:val="7D1BF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5165"/>
  <w15:chartTrackingRefBased/>
  <w15:docId w15:val="{84F614FE-4E74-436D-BD96-35023AE7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627"/>
  </w:style>
  <w:style w:type="paragraph" w:styleId="Heading1">
    <w:name w:val="heading 1"/>
    <w:basedOn w:val="Normal"/>
    <w:next w:val="Normal"/>
    <w:link w:val="Heading1Char"/>
    <w:uiPriority w:val="9"/>
    <w:qFormat/>
    <w:rsid w:val="00385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52B8"/>
    <w:pPr>
      <w:keepNext/>
      <w:keepLines/>
      <w:widowControl w:val="0"/>
      <w:spacing w:before="40" w:after="120" w:line="276" w:lineRule="auto"/>
      <w:outlineLvl w:val="1"/>
    </w:pPr>
    <w:rPr>
      <w:rFonts w:ascii="Sequel 100 Wide 45" w:eastAsiaTheme="majorEastAsia" w:hAnsi="Sequel 100 Wide 45" w:cs="Times New Roman (Headings CS)"/>
      <w:caps/>
      <w:color w:val="4472C4" w:themeColor="accent1"/>
      <w:sz w:val="28"/>
      <w:szCs w:val="28"/>
      <w:lang w:val="en-GB"/>
    </w:rPr>
  </w:style>
  <w:style w:type="paragraph" w:styleId="Heading3">
    <w:name w:val="heading 3"/>
    <w:basedOn w:val="Normal"/>
    <w:next w:val="Normal"/>
    <w:link w:val="Heading3Char"/>
    <w:uiPriority w:val="9"/>
    <w:semiHidden/>
    <w:unhideWhenUsed/>
    <w:qFormat/>
    <w:rsid w:val="003854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F77"/>
  </w:style>
  <w:style w:type="paragraph" w:styleId="Footer">
    <w:name w:val="footer"/>
    <w:basedOn w:val="Normal"/>
    <w:link w:val="FooterChar"/>
    <w:uiPriority w:val="99"/>
    <w:unhideWhenUsed/>
    <w:rsid w:val="0016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F77"/>
  </w:style>
  <w:style w:type="paragraph" w:styleId="ListParagraph">
    <w:name w:val="List Paragraph"/>
    <w:basedOn w:val="Normal"/>
    <w:uiPriority w:val="34"/>
    <w:qFormat/>
    <w:rsid w:val="00163F77"/>
    <w:pPr>
      <w:ind w:left="720"/>
      <w:contextualSpacing/>
    </w:pPr>
  </w:style>
  <w:style w:type="character" w:styleId="Hyperlink">
    <w:name w:val="Hyperlink"/>
    <w:basedOn w:val="DefaultParagraphFont"/>
    <w:uiPriority w:val="99"/>
    <w:unhideWhenUsed/>
    <w:rsid w:val="00657892"/>
    <w:rPr>
      <w:color w:val="0563C1" w:themeColor="hyperlink"/>
      <w:u w:val="single"/>
    </w:rPr>
  </w:style>
  <w:style w:type="character" w:styleId="UnresolvedMention">
    <w:name w:val="Unresolved Mention"/>
    <w:basedOn w:val="DefaultParagraphFont"/>
    <w:uiPriority w:val="99"/>
    <w:semiHidden/>
    <w:unhideWhenUsed/>
    <w:rsid w:val="00657892"/>
    <w:rPr>
      <w:color w:val="605E5C"/>
      <w:shd w:val="clear" w:color="auto" w:fill="E1DFDD"/>
    </w:rPr>
  </w:style>
  <w:style w:type="table" w:styleId="TableGrid">
    <w:name w:val="Table Grid"/>
    <w:basedOn w:val="TableNormal"/>
    <w:uiPriority w:val="39"/>
    <w:rsid w:val="007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0E54"/>
    <w:rPr>
      <w:b/>
      <w:bCs/>
    </w:rPr>
  </w:style>
  <w:style w:type="paragraph" w:customStyle="1" w:styleId="Default">
    <w:name w:val="Default"/>
    <w:rsid w:val="0098666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004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1252B8"/>
    <w:rPr>
      <w:rFonts w:ascii="Sequel 100 Wide 45" w:eastAsiaTheme="majorEastAsia" w:hAnsi="Sequel 100 Wide 45" w:cs="Times New Roman (Headings CS)"/>
      <w:caps/>
      <w:color w:val="4472C4" w:themeColor="accent1"/>
      <w:sz w:val="28"/>
      <w:szCs w:val="28"/>
      <w:lang w:val="en-GB"/>
    </w:rPr>
  </w:style>
  <w:style w:type="paragraph" w:customStyle="1" w:styleId="Subheading">
    <w:name w:val="Subheading"/>
    <w:basedOn w:val="Normal"/>
    <w:qFormat/>
    <w:rsid w:val="001252B8"/>
    <w:pPr>
      <w:widowControl w:val="0"/>
      <w:spacing w:before="62" w:after="120" w:line="276" w:lineRule="auto"/>
      <w:ind w:right="-329"/>
    </w:pPr>
    <w:rPr>
      <w:rFonts w:ascii="Archivo" w:eastAsia="Gotham Book" w:hAnsi="Archivo" w:cs="Archivo"/>
      <w:b/>
      <w:bCs/>
      <w:color w:val="4472C4" w:themeColor="accent1"/>
      <w:sz w:val="20"/>
      <w:szCs w:val="20"/>
      <w:lang w:val="en-GB"/>
    </w:rPr>
  </w:style>
  <w:style w:type="character" w:customStyle="1" w:styleId="Heading1Char">
    <w:name w:val="Heading 1 Char"/>
    <w:basedOn w:val="DefaultParagraphFont"/>
    <w:link w:val="Heading1"/>
    <w:uiPriority w:val="9"/>
    <w:rsid w:val="00385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4F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675">
      <w:bodyDiv w:val="1"/>
      <w:marLeft w:val="0"/>
      <w:marRight w:val="0"/>
      <w:marTop w:val="0"/>
      <w:marBottom w:val="0"/>
      <w:divBdr>
        <w:top w:val="none" w:sz="0" w:space="0" w:color="auto"/>
        <w:left w:val="none" w:sz="0" w:space="0" w:color="auto"/>
        <w:bottom w:val="none" w:sz="0" w:space="0" w:color="auto"/>
        <w:right w:val="none" w:sz="0" w:space="0" w:color="auto"/>
      </w:divBdr>
    </w:div>
    <w:div w:id="405498338">
      <w:bodyDiv w:val="1"/>
      <w:marLeft w:val="0"/>
      <w:marRight w:val="0"/>
      <w:marTop w:val="0"/>
      <w:marBottom w:val="0"/>
      <w:divBdr>
        <w:top w:val="none" w:sz="0" w:space="0" w:color="auto"/>
        <w:left w:val="none" w:sz="0" w:space="0" w:color="auto"/>
        <w:bottom w:val="none" w:sz="0" w:space="0" w:color="auto"/>
        <w:right w:val="none" w:sz="0" w:space="0" w:color="auto"/>
      </w:divBdr>
    </w:div>
    <w:div w:id="946615803">
      <w:bodyDiv w:val="1"/>
      <w:marLeft w:val="0"/>
      <w:marRight w:val="0"/>
      <w:marTop w:val="0"/>
      <w:marBottom w:val="0"/>
      <w:divBdr>
        <w:top w:val="none" w:sz="0" w:space="0" w:color="auto"/>
        <w:left w:val="none" w:sz="0" w:space="0" w:color="auto"/>
        <w:bottom w:val="none" w:sz="0" w:space="0" w:color="auto"/>
        <w:right w:val="none" w:sz="0" w:space="0" w:color="auto"/>
      </w:divBdr>
    </w:div>
    <w:div w:id="1232159412">
      <w:bodyDiv w:val="1"/>
      <w:marLeft w:val="0"/>
      <w:marRight w:val="0"/>
      <w:marTop w:val="0"/>
      <w:marBottom w:val="0"/>
      <w:divBdr>
        <w:top w:val="none" w:sz="0" w:space="0" w:color="auto"/>
        <w:left w:val="none" w:sz="0" w:space="0" w:color="auto"/>
        <w:bottom w:val="none" w:sz="0" w:space="0" w:color="auto"/>
        <w:right w:val="none" w:sz="0" w:space="0" w:color="auto"/>
      </w:divBdr>
    </w:div>
    <w:div w:id="18130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eb7bb6-8e05-41c9-884e-11a16d3906b8">
      <Terms xmlns="http://schemas.microsoft.com/office/infopath/2007/PartnerControls"/>
    </lcf76f155ced4ddcb4097134ff3c332f>
    <TaxCatchAll xmlns="8b6df5fe-11cc-4d06-8213-e18836a935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0324C17A9BB41AC37A79ECA10F9D4" ma:contentTypeVersion="18" ma:contentTypeDescription="Create a new document." ma:contentTypeScope="" ma:versionID="a93978686024994ac0bf75ab1e3f4d0f">
  <xsd:schema xmlns:xsd="http://www.w3.org/2001/XMLSchema" xmlns:xs="http://www.w3.org/2001/XMLSchema" xmlns:p="http://schemas.microsoft.com/office/2006/metadata/properties" xmlns:ns2="46eb7bb6-8e05-41c9-884e-11a16d3906b8" xmlns:ns3="8b6df5fe-11cc-4d06-8213-e18836a935d2" targetNamespace="http://schemas.microsoft.com/office/2006/metadata/properties" ma:root="true" ma:fieldsID="d1c5c1ad5dfc3a812bbb43a0bfc3cdb8" ns2:_="" ns3:_="">
    <xsd:import namespace="46eb7bb6-8e05-41c9-884e-11a16d3906b8"/>
    <xsd:import namespace="8b6df5fe-11cc-4d06-8213-e18836a93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b7bb6-8e05-41c9-884e-11a16d390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78c4b9-edfc-4a89-adfe-64368a1b6a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df5fe-11cc-4d06-8213-e18836a935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73fbc2f-a873-4396-8b77-53e2ca924410}" ma:internalName="TaxCatchAll" ma:showField="CatchAllData" ma:web="8b6df5fe-11cc-4d06-8213-e18836a935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AC59A-2984-42AE-8ACC-7519D4F4F25A}">
  <ds:schemaRefs>
    <ds:schemaRef ds:uri="http://schemas.microsoft.com/office/2006/metadata/properties"/>
    <ds:schemaRef ds:uri="http://schemas.microsoft.com/office/infopath/2007/PartnerControls"/>
    <ds:schemaRef ds:uri="46eb7bb6-8e05-41c9-884e-11a16d3906b8"/>
    <ds:schemaRef ds:uri="8b6df5fe-11cc-4d06-8213-e18836a935d2"/>
  </ds:schemaRefs>
</ds:datastoreItem>
</file>

<file path=customXml/itemProps2.xml><?xml version="1.0" encoding="utf-8"?>
<ds:datastoreItem xmlns:ds="http://schemas.openxmlformats.org/officeDocument/2006/customXml" ds:itemID="{B658780C-AEA6-4C20-97DF-1A269B085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b7bb6-8e05-41c9-884e-11a16d3906b8"/>
    <ds:schemaRef ds:uri="8b6df5fe-11cc-4d06-8213-e18836a9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79C68-AB48-48F9-91C5-E202272F2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Constable - NDTA</dc:creator>
  <cp:keywords/>
  <dc:description/>
  <cp:lastModifiedBy>Coaching</cp:lastModifiedBy>
  <cp:revision>51</cp:revision>
  <cp:lastPrinted>2021-05-07T05:55:00Z</cp:lastPrinted>
  <dcterms:created xsi:type="dcterms:W3CDTF">2021-07-13T02:16:00Z</dcterms:created>
  <dcterms:modified xsi:type="dcterms:W3CDTF">2025-11-17T07:28:00Z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0x010100C5F0324C17A9BB41AC37A79ECA10F9D4</vt:lpwstr>
  </property>
  <property fmtid="{D5CDD505-2E9C-101B-9397-08002B2CF9AE}" pid="3" name="MediaServiceImageTags">
    <vt:lpwstr/>
  </property>
</Properties>
</file>